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2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844"/>
        <w:gridCol w:w="7658"/>
        <w:gridCol w:w="1418"/>
      </w:tblGrid>
      <w:tr w:rsidR="00173B5A" w:rsidTr="004203FF">
        <w:trPr>
          <w:trHeight w:val="1444"/>
        </w:trPr>
        <w:tc>
          <w:tcPr>
            <w:tcW w:w="1844" w:type="dxa"/>
            <w:hideMark/>
          </w:tcPr>
          <w:tbl>
            <w:tblPr>
              <w:tblW w:w="10560" w:type="dxa"/>
              <w:tblLayout w:type="fixed"/>
              <w:tblLook w:val="01E0" w:firstRow="1" w:lastRow="1" w:firstColumn="1" w:lastColumn="1" w:noHBand="0" w:noVBand="0"/>
            </w:tblPr>
            <w:tblGrid>
              <w:gridCol w:w="10560"/>
            </w:tblGrid>
            <w:tr w:rsidR="00173B5A" w:rsidTr="004203FF">
              <w:trPr>
                <w:trHeight w:val="779"/>
              </w:trPr>
              <w:tc>
                <w:tcPr>
                  <w:tcW w:w="1702" w:type="dxa"/>
                  <w:hideMark/>
                </w:tcPr>
                <w:p w:rsidR="00173B5A" w:rsidRDefault="00173B5A" w:rsidP="004203FF">
                  <w:pPr>
                    <w:spacing w:line="254" w:lineRule="auto"/>
                    <w:ind w:right="360"/>
                    <w:rPr>
                      <w:sz w:val="18"/>
                      <w:szCs w:val="18"/>
                      <w:lang w:eastAsia="en-US"/>
                    </w:rPr>
                  </w:pPr>
                  <w:r>
                    <w:rPr>
                      <w:noProof/>
                      <w:sz w:val="18"/>
                      <w:szCs w:val="18"/>
                    </w:rPr>
                    <w:drawing>
                      <wp:inline distT="0" distB="0" distL="0" distR="0" wp14:anchorId="54E445D1" wp14:editId="545744DB">
                        <wp:extent cx="1057275" cy="914400"/>
                        <wp:effectExtent l="0" t="0" r="9525" b="0"/>
                        <wp:docPr id="1" name="Resim 1" descr="50YIL-logo-dairesel-BCK-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50YIL-logo-dairesel-BCK-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57275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73B5A" w:rsidRDefault="00173B5A" w:rsidP="004203FF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7655" w:type="dxa"/>
          </w:tcPr>
          <w:p w:rsidR="00173B5A" w:rsidRDefault="00173B5A" w:rsidP="004203FF">
            <w:pPr>
              <w:spacing w:line="254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T.C.</w:t>
            </w:r>
          </w:p>
          <w:p w:rsidR="00173B5A" w:rsidRDefault="00173B5A" w:rsidP="004203FF">
            <w:pPr>
              <w:spacing w:line="254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ESKİŞEHİR OSMANGAZİ ÜNİVERSİTESİ REKTÖRLÜĞÜ</w:t>
            </w:r>
          </w:p>
          <w:p w:rsidR="00173B5A" w:rsidRDefault="00173B5A" w:rsidP="004203FF">
            <w:pPr>
              <w:spacing w:line="254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İDARİ VE MALİ İŞLER DAİRE BAŞKANLIĞI</w:t>
            </w:r>
          </w:p>
          <w:p w:rsidR="00173B5A" w:rsidRDefault="00173B5A" w:rsidP="004203FF">
            <w:pPr>
              <w:spacing w:line="254" w:lineRule="auto"/>
              <w:ind w:right="360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BİLİMSEL ARAŞTIRMA PROJELERİ SATINALMA ŞUBE MÜDÜRLÜĞÜ</w:t>
            </w:r>
          </w:p>
          <w:p w:rsidR="00173B5A" w:rsidRDefault="00173B5A" w:rsidP="004203FF">
            <w:pPr>
              <w:spacing w:line="254" w:lineRule="auto"/>
              <w:jc w:val="right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</w:tcPr>
          <w:p w:rsidR="00173B5A" w:rsidRDefault="00173B5A" w:rsidP="004203FF">
            <w:pPr>
              <w:spacing w:line="254" w:lineRule="auto"/>
              <w:ind w:right="360"/>
              <w:jc w:val="right"/>
              <w:rPr>
                <w:sz w:val="18"/>
                <w:szCs w:val="18"/>
                <w:lang w:eastAsia="en-US"/>
              </w:rPr>
            </w:pPr>
          </w:p>
        </w:tc>
      </w:tr>
    </w:tbl>
    <w:p w:rsidR="00173B5A" w:rsidRDefault="00173B5A" w:rsidP="00173B5A">
      <w:pPr>
        <w:rPr>
          <w:b/>
          <w:sz w:val="18"/>
          <w:szCs w:val="18"/>
        </w:rPr>
      </w:pPr>
    </w:p>
    <w:p w:rsidR="00173B5A" w:rsidRDefault="00173B5A" w:rsidP="00173B5A">
      <w:pPr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GÜNLÜDÜR </w:t>
      </w:r>
    </w:p>
    <w:p w:rsidR="00173B5A" w:rsidRDefault="00173B5A" w:rsidP="00173B5A">
      <w:pPr>
        <w:jc w:val="both"/>
        <w:rPr>
          <w:b/>
          <w:bCs/>
          <w:sz w:val="18"/>
          <w:szCs w:val="18"/>
        </w:rPr>
      </w:pPr>
    </w:p>
    <w:p w:rsidR="00173B5A" w:rsidRDefault="00173B5A" w:rsidP="00173B5A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59348463-604-99 [SP.2.10]/</w:t>
      </w:r>
      <w:r>
        <w:rPr>
          <w:sz w:val="18"/>
          <w:szCs w:val="18"/>
        </w:rPr>
        <w:tab/>
        <w:t xml:space="preserve">                                                                                       </w:t>
      </w:r>
      <w:r>
        <w:rPr>
          <w:sz w:val="18"/>
          <w:szCs w:val="18"/>
        </w:rPr>
        <w:tab/>
        <w:t xml:space="preserve"> 30</w:t>
      </w:r>
      <w:r>
        <w:rPr>
          <w:sz w:val="18"/>
          <w:szCs w:val="18"/>
          <w:u w:val="single"/>
        </w:rPr>
        <w:t xml:space="preserve"> / 11 </w:t>
      </w:r>
      <w:r>
        <w:rPr>
          <w:bCs/>
          <w:sz w:val="18"/>
          <w:szCs w:val="18"/>
          <w:u w:val="single"/>
        </w:rPr>
        <w:t>/2020</w:t>
      </w:r>
      <w:r>
        <w:rPr>
          <w:bCs/>
          <w:sz w:val="18"/>
          <w:szCs w:val="18"/>
        </w:rPr>
        <w:t xml:space="preserve"> </w:t>
      </w:r>
    </w:p>
    <w:p w:rsidR="00173B5A" w:rsidRDefault="00173B5A" w:rsidP="00173B5A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                                ESKİŞEHİR</w:t>
      </w:r>
    </w:p>
    <w:p w:rsidR="00173B5A" w:rsidRDefault="00173B5A" w:rsidP="00173B5A">
      <w:pPr>
        <w:jc w:val="both"/>
        <w:rPr>
          <w:sz w:val="18"/>
          <w:szCs w:val="18"/>
        </w:rPr>
      </w:pPr>
    </w:p>
    <w:p w:rsidR="00173B5A" w:rsidRDefault="00173B5A" w:rsidP="00173B5A">
      <w:pPr>
        <w:ind w:left="-180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4734 sayılı </w:t>
      </w:r>
      <w:proofErr w:type="spellStart"/>
      <w:proofErr w:type="gramStart"/>
      <w:r>
        <w:rPr>
          <w:sz w:val="18"/>
          <w:szCs w:val="18"/>
        </w:rPr>
        <w:t>KİK.nun</w:t>
      </w:r>
      <w:proofErr w:type="spellEnd"/>
      <w:proofErr w:type="gramEnd"/>
      <w:r>
        <w:rPr>
          <w:sz w:val="18"/>
          <w:szCs w:val="18"/>
        </w:rPr>
        <w:t xml:space="preserve"> 3. </w:t>
      </w:r>
      <w:proofErr w:type="spellStart"/>
      <w:r>
        <w:rPr>
          <w:sz w:val="18"/>
          <w:szCs w:val="18"/>
        </w:rPr>
        <w:t>Md.nin</w:t>
      </w:r>
      <w:proofErr w:type="spellEnd"/>
      <w:r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</w:t>
      </w:r>
      <w:proofErr w:type="spellStart"/>
      <w:r>
        <w:rPr>
          <w:sz w:val="18"/>
          <w:szCs w:val="18"/>
        </w:rPr>
        <w:t>usüllerin</w:t>
      </w:r>
      <w:proofErr w:type="spellEnd"/>
      <w:r>
        <w:rPr>
          <w:sz w:val="18"/>
          <w:szCs w:val="18"/>
        </w:rPr>
        <w:t xml:space="preserve"> (21/d) </w:t>
      </w:r>
      <w:proofErr w:type="spellStart"/>
      <w:r>
        <w:rPr>
          <w:sz w:val="18"/>
          <w:szCs w:val="18"/>
        </w:rPr>
        <w:t>Md.ne</w:t>
      </w:r>
      <w:proofErr w:type="spellEnd"/>
      <w:r>
        <w:rPr>
          <w:sz w:val="18"/>
          <w:szCs w:val="18"/>
        </w:rPr>
        <w:t xml:space="preserve"> göre</w:t>
      </w:r>
      <w:r>
        <w:rPr>
          <w:b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doğrudan temin </w:t>
      </w:r>
      <w:proofErr w:type="spellStart"/>
      <w:r>
        <w:rPr>
          <w:bCs/>
          <w:sz w:val="18"/>
          <w:szCs w:val="18"/>
        </w:rPr>
        <w:t>usûlü</w:t>
      </w:r>
      <w:proofErr w:type="spellEnd"/>
      <w:r>
        <w:rPr>
          <w:bCs/>
          <w:sz w:val="18"/>
          <w:szCs w:val="18"/>
        </w:rPr>
        <w:t xml:space="preserve"> ile </w:t>
      </w:r>
      <w:r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>
        <w:rPr>
          <w:b/>
          <w:color w:val="0000FF"/>
          <w:sz w:val="18"/>
          <w:szCs w:val="18"/>
        </w:rPr>
        <w:t>07 / 12 / 2020 saat</w:t>
      </w:r>
      <w:r>
        <w:rPr>
          <w:b/>
          <w:sz w:val="18"/>
          <w:szCs w:val="18"/>
        </w:rPr>
        <w:t xml:space="preserve"> </w:t>
      </w:r>
      <w:r>
        <w:rPr>
          <w:b/>
          <w:bCs/>
          <w:color w:val="0033CC"/>
          <w:sz w:val="18"/>
          <w:szCs w:val="18"/>
        </w:rPr>
        <w:t>16.30’a</w:t>
      </w:r>
      <w:r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Birimine vermenizi rica ederim.</w:t>
      </w:r>
    </w:p>
    <w:p w:rsidR="00173B5A" w:rsidRDefault="00173B5A" w:rsidP="00173B5A">
      <w:pPr>
        <w:jc w:val="both"/>
        <w:rPr>
          <w:sz w:val="2"/>
          <w:szCs w:val="2"/>
        </w:rPr>
      </w:pPr>
    </w:p>
    <w:p w:rsidR="00173B5A" w:rsidRDefault="00173B5A" w:rsidP="00173B5A">
      <w:pPr>
        <w:ind w:left="4956"/>
        <w:jc w:val="center"/>
        <w:rPr>
          <w:sz w:val="10"/>
          <w:szCs w:val="10"/>
        </w:rPr>
      </w:pPr>
    </w:p>
    <w:p w:rsidR="00173B5A" w:rsidRDefault="00173B5A" w:rsidP="00173B5A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173B5A" w:rsidRDefault="00173B5A" w:rsidP="00173B5A">
      <w:pPr>
        <w:ind w:right="-23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 </w:t>
      </w:r>
    </w:p>
    <w:p w:rsidR="00173B5A" w:rsidRDefault="00173B5A" w:rsidP="00173B5A">
      <w:pPr>
        <w:ind w:right="-232"/>
        <w:rPr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"/>
        <w:gridCol w:w="4648"/>
        <w:gridCol w:w="1130"/>
        <w:gridCol w:w="1408"/>
        <w:gridCol w:w="1690"/>
        <w:gridCol w:w="1129"/>
      </w:tblGrid>
      <w:tr w:rsidR="00173B5A" w:rsidTr="004203FF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proofErr w:type="spellStart"/>
            <w:r>
              <w:rPr>
                <w:b/>
                <w:sz w:val="18"/>
                <w:szCs w:val="18"/>
                <w:lang w:eastAsia="en-US"/>
              </w:rPr>
              <w:t>S.No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ind w:right="-28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Malın/Hizmetin Cinsi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ind w:right="-232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Miktarı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Birim Fiyatı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Toplam Tutar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ind w:right="-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KDV Oranı</w:t>
            </w:r>
          </w:p>
        </w:tc>
      </w:tr>
      <w:tr w:rsidR="00173B5A" w:rsidTr="004203FF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290 Örneğin DNA dizi analizi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3B5A" w:rsidTr="004203FF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3B5A" w:rsidTr="004203FF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3B5A" w:rsidTr="004203FF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3B5A" w:rsidTr="004203FF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3B5A" w:rsidTr="004203FF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autoSpaceDE w:val="0"/>
              <w:autoSpaceDN w:val="0"/>
              <w:adjustRightIn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3B5A" w:rsidTr="004203FF">
        <w:trPr>
          <w:cantSplit/>
          <w:trHeight w:val="17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autoSpaceDE w:val="0"/>
              <w:autoSpaceDN w:val="0"/>
              <w:adjustRightInd w:val="0"/>
              <w:spacing w:line="254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B5A" w:rsidRDefault="00173B5A" w:rsidP="004203FF">
            <w:pPr>
              <w:spacing w:line="254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73B5A" w:rsidTr="004203FF">
        <w:trPr>
          <w:cantSplit/>
          <w:trHeight w:val="340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B5A" w:rsidRDefault="00173B5A" w:rsidP="004203FF">
            <w:pPr>
              <w:spacing w:line="254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</w:tr>
    </w:tbl>
    <w:p w:rsidR="00173B5A" w:rsidRDefault="00173B5A" w:rsidP="00173B5A">
      <w:pPr>
        <w:rPr>
          <w:bCs/>
          <w:sz w:val="18"/>
          <w:szCs w:val="18"/>
        </w:rPr>
      </w:pPr>
      <w:r>
        <w:rPr>
          <w:b/>
          <w:sz w:val="18"/>
          <w:szCs w:val="18"/>
        </w:rPr>
        <w:t xml:space="preserve">NOTLAR: </w:t>
      </w:r>
      <w:r>
        <w:rPr>
          <w:b/>
          <w:color w:val="FF0000"/>
          <w:sz w:val="18"/>
          <w:szCs w:val="18"/>
        </w:rPr>
        <w:t xml:space="preserve">2019/19A129 </w:t>
      </w:r>
      <w:r>
        <w:rPr>
          <w:bCs/>
          <w:sz w:val="18"/>
          <w:szCs w:val="18"/>
        </w:rPr>
        <w:t xml:space="preserve">kod </w:t>
      </w:r>
      <w:proofErr w:type="spellStart"/>
      <w:r>
        <w:rPr>
          <w:bCs/>
          <w:sz w:val="18"/>
          <w:szCs w:val="18"/>
        </w:rPr>
        <w:t>nolu</w:t>
      </w:r>
      <w:proofErr w:type="spellEnd"/>
      <w:r>
        <w:rPr>
          <w:bCs/>
          <w:sz w:val="18"/>
          <w:szCs w:val="18"/>
        </w:rPr>
        <w:t xml:space="preserve"> proje için, teklifler </w:t>
      </w:r>
      <w:r>
        <w:rPr>
          <w:b/>
          <w:color w:val="FF00FF"/>
          <w:sz w:val="18"/>
          <w:szCs w:val="18"/>
        </w:rPr>
        <w:t xml:space="preserve"> </w:t>
      </w:r>
      <w:r>
        <w:rPr>
          <w:b/>
          <w:color w:val="FF00FF"/>
          <w:sz w:val="18"/>
          <w:szCs w:val="18"/>
          <w:highlight w:val="yellow"/>
        </w:rPr>
        <w:t>07/12/2020</w:t>
      </w:r>
      <w:r>
        <w:rPr>
          <w:b/>
          <w:color w:val="FF00FF"/>
          <w:sz w:val="18"/>
          <w:szCs w:val="18"/>
        </w:rPr>
        <w:t xml:space="preserve"> saat 16.30’a</w:t>
      </w:r>
      <w:r>
        <w:rPr>
          <w:bCs/>
          <w:sz w:val="18"/>
          <w:szCs w:val="18"/>
        </w:rPr>
        <w:t xml:space="preserve"> kadar </w:t>
      </w:r>
      <w:proofErr w:type="spellStart"/>
      <w:proofErr w:type="gramStart"/>
      <w:r>
        <w:rPr>
          <w:bCs/>
          <w:sz w:val="18"/>
          <w:szCs w:val="18"/>
        </w:rPr>
        <w:t>ESOGÜ.Bilimsel</w:t>
      </w:r>
      <w:proofErr w:type="spellEnd"/>
      <w:proofErr w:type="gramEnd"/>
      <w:r>
        <w:rPr>
          <w:bCs/>
          <w:sz w:val="18"/>
          <w:szCs w:val="18"/>
        </w:rPr>
        <w:t xml:space="preserve"> Araştırmalar Proje Satın alma Servisine elden veya kargo ile teslim edilmelidir.</w:t>
      </w:r>
    </w:p>
    <w:p w:rsidR="00173B5A" w:rsidRDefault="00173B5A" w:rsidP="00173B5A">
      <w:pPr>
        <w:tabs>
          <w:tab w:val="left" w:pos="8340"/>
        </w:tabs>
        <w:rPr>
          <w:bCs/>
          <w:sz w:val="18"/>
          <w:szCs w:val="18"/>
        </w:rPr>
      </w:pPr>
      <w:r>
        <w:rPr>
          <w:bCs/>
          <w:color w:val="0000FF"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Servisine </w:t>
      </w:r>
      <w:proofErr w:type="spellStart"/>
      <w:r>
        <w:rPr>
          <w:bCs/>
          <w:sz w:val="18"/>
          <w:szCs w:val="18"/>
        </w:rPr>
        <w:t>elden,posta</w:t>
      </w:r>
      <w:proofErr w:type="spellEnd"/>
      <w:r>
        <w:rPr>
          <w:bCs/>
          <w:sz w:val="18"/>
          <w:szCs w:val="18"/>
        </w:rPr>
        <w:t xml:space="preserve"> veya faks </w:t>
      </w:r>
      <w:proofErr w:type="gramStart"/>
      <w:r>
        <w:rPr>
          <w:bCs/>
          <w:sz w:val="18"/>
          <w:szCs w:val="18"/>
        </w:rPr>
        <w:t>veya  mail</w:t>
      </w:r>
      <w:proofErr w:type="gramEnd"/>
      <w:r>
        <w:rPr>
          <w:bCs/>
          <w:sz w:val="18"/>
          <w:szCs w:val="18"/>
        </w:rPr>
        <w:t xml:space="preserve"> (</w:t>
      </w:r>
      <w:hyperlink r:id="rId5" w:history="1">
        <w:r>
          <w:rPr>
            <w:rStyle w:val="Kpr"/>
            <w:b/>
            <w:color w:val="0070C0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 imzalı ve kaşeli olmayan teklifler değerlendirmeye alınmayacaktır</w:t>
      </w:r>
    </w:p>
    <w:p w:rsidR="00173B5A" w:rsidRDefault="00173B5A" w:rsidP="00173B5A">
      <w:pPr>
        <w:rPr>
          <w:bCs/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bCs/>
          <w:sz w:val="18"/>
          <w:szCs w:val="18"/>
        </w:rPr>
        <w:t xml:space="preserve"> Siparişin sonrasında malzemelerin </w:t>
      </w:r>
      <w:r>
        <w:rPr>
          <w:b/>
          <w:color w:val="FF6600"/>
          <w:sz w:val="18"/>
          <w:szCs w:val="18"/>
        </w:rPr>
        <w:t>kaç günde teslim edileceği</w:t>
      </w:r>
      <w:r>
        <w:rPr>
          <w:bCs/>
          <w:sz w:val="18"/>
          <w:szCs w:val="18"/>
        </w:rPr>
        <w:t xml:space="preserve"> belirtilecektir. </w:t>
      </w:r>
    </w:p>
    <w:p w:rsidR="00173B5A" w:rsidRDefault="00173B5A" w:rsidP="00173B5A">
      <w:pPr>
        <w:rPr>
          <w:bCs/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b/>
          <w:color w:val="993300"/>
          <w:sz w:val="18"/>
          <w:szCs w:val="18"/>
        </w:rPr>
        <w:t>KISMİ TEKLİF VERİLEBİLİR. ALTERNATİF TEKLİF VERİLMEYECEKTİR.</w:t>
      </w:r>
      <w:r>
        <w:rPr>
          <w:bCs/>
          <w:sz w:val="18"/>
          <w:szCs w:val="18"/>
        </w:rPr>
        <w:t xml:space="preserve"> Teklif edilen cihazların markaları ve modelleri teklif mektubunda ayrıntılı olarak belirtilmelidir.</w:t>
      </w:r>
    </w:p>
    <w:p w:rsidR="00173B5A" w:rsidRDefault="00173B5A" w:rsidP="00173B5A">
      <w:pPr>
        <w:rPr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sz w:val="18"/>
          <w:szCs w:val="18"/>
        </w:rPr>
        <w:t>Teklifler TL olarak verilmelidir. Türk lirası haricinde verilen teklifler değerlendirmeye alınmayacaktır</w:t>
      </w:r>
    </w:p>
    <w:p w:rsidR="00173B5A" w:rsidRDefault="00173B5A" w:rsidP="00173B5A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color w:val="7030A0"/>
          <w:sz w:val="18"/>
          <w:szCs w:val="18"/>
        </w:rPr>
        <w:t>İSTEKLİLER VERGİ NO/TC NUMARALARINI MUTLAKA SURETLE BELİRTİLECEKTİR.</w:t>
      </w:r>
    </w:p>
    <w:p w:rsidR="00173B5A" w:rsidRDefault="00173B5A" w:rsidP="00173B5A">
      <w:pPr>
        <w:rPr>
          <w:sz w:val="18"/>
          <w:szCs w:val="18"/>
        </w:rPr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</w:t>
      </w:r>
      <w:proofErr w:type="spellStart"/>
      <w:r>
        <w:rPr>
          <w:sz w:val="18"/>
          <w:szCs w:val="18"/>
        </w:rPr>
        <w:t>içersinde</w:t>
      </w:r>
      <w:proofErr w:type="spellEnd"/>
      <w:r>
        <w:rPr>
          <w:sz w:val="18"/>
          <w:szCs w:val="18"/>
        </w:rPr>
        <w:t xml:space="preserve">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173B5A" w:rsidRDefault="00173B5A" w:rsidP="00173B5A">
      <w:pPr>
        <w:rPr>
          <w:b/>
          <w:i/>
          <w:color w:val="FF0000"/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b/>
          <w:bCs/>
          <w:i/>
          <w:color w:val="FF0000"/>
          <w:sz w:val="18"/>
          <w:szCs w:val="18"/>
        </w:rPr>
        <w:t xml:space="preserve">MALZEMELER </w:t>
      </w:r>
      <w:r>
        <w:rPr>
          <w:b/>
          <w:i/>
          <w:color w:val="FF0000"/>
          <w:sz w:val="18"/>
          <w:szCs w:val="18"/>
        </w:rPr>
        <w:t xml:space="preserve">İDARİ VE MALİ İŞLER DAİRE BAŞKANLIĞINA BİLGİ VERİLEREK, </w:t>
      </w:r>
    </w:p>
    <w:p w:rsidR="00173B5A" w:rsidRDefault="00173B5A" w:rsidP="00173B5A">
      <w:pPr>
        <w:rPr>
          <w:b/>
          <w:i/>
          <w:color w:val="FF0000"/>
          <w:sz w:val="18"/>
          <w:szCs w:val="18"/>
          <w:u w:val="single"/>
        </w:rPr>
      </w:pPr>
      <w:r>
        <w:rPr>
          <w:b/>
          <w:i/>
          <w:color w:val="FF0000"/>
          <w:sz w:val="18"/>
          <w:szCs w:val="18"/>
        </w:rPr>
        <w:t xml:space="preserve">    ELDEN TESLİM </w:t>
      </w:r>
      <w:proofErr w:type="gramStart"/>
      <w:r>
        <w:rPr>
          <w:b/>
          <w:i/>
          <w:color w:val="FF0000"/>
          <w:sz w:val="18"/>
          <w:szCs w:val="18"/>
        </w:rPr>
        <w:t>EDİLMELİDİR.</w:t>
      </w:r>
      <w:r>
        <w:rPr>
          <w:b/>
          <w:i/>
          <w:color w:val="FF0000"/>
          <w:sz w:val="18"/>
          <w:szCs w:val="18"/>
          <w:u w:val="single"/>
        </w:rPr>
        <w:t>KARGO</w:t>
      </w:r>
      <w:proofErr w:type="gramEnd"/>
      <w:r>
        <w:rPr>
          <w:b/>
          <w:i/>
          <w:color w:val="FF0000"/>
          <w:sz w:val="18"/>
          <w:szCs w:val="18"/>
          <w:u w:val="single"/>
        </w:rPr>
        <w:t xml:space="preserve"> İLE TESLİMAT KABUL EDİLMEYECEKTİR.</w:t>
      </w:r>
    </w:p>
    <w:p w:rsidR="00173B5A" w:rsidRDefault="00173B5A" w:rsidP="00173B5A">
      <w:pPr>
        <w:rPr>
          <w:b/>
          <w:bCs/>
          <w:color w:val="008000"/>
          <w:sz w:val="18"/>
          <w:szCs w:val="18"/>
        </w:rPr>
      </w:pPr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173B5A" w:rsidRDefault="00173B5A" w:rsidP="00173B5A">
      <w:pPr>
        <w:rPr>
          <w:bCs/>
          <w:sz w:val="18"/>
          <w:szCs w:val="18"/>
        </w:rPr>
      </w:pPr>
      <w:r>
        <w:rPr>
          <w:rFonts w:ascii="SimSun" w:eastAsia="SimSun" w:hAnsi="SimSun" w:cs="SimSun" w:hint="eastAsia"/>
          <w:bCs/>
          <w:sz w:val="18"/>
          <w:szCs w:val="18"/>
        </w:rPr>
        <w:t></w:t>
      </w:r>
      <w:r>
        <w:rPr>
          <w:bCs/>
          <w:sz w:val="18"/>
          <w:szCs w:val="18"/>
        </w:rPr>
        <w:t xml:space="preserve"> </w:t>
      </w:r>
      <w:r>
        <w:rPr>
          <w:b/>
          <w:color w:val="3366FF"/>
          <w:sz w:val="18"/>
          <w:szCs w:val="18"/>
        </w:rPr>
        <w:t>İdari bilgi için=</w:t>
      </w:r>
      <w:r>
        <w:rPr>
          <w:bCs/>
          <w:sz w:val="18"/>
          <w:szCs w:val="18"/>
        </w:rPr>
        <w:t xml:space="preserve"> Tel: 0 222 239 37 50-5526-5530 </w:t>
      </w:r>
      <w:proofErr w:type="spellStart"/>
      <w:r>
        <w:rPr>
          <w:bCs/>
          <w:sz w:val="18"/>
          <w:szCs w:val="18"/>
        </w:rPr>
        <w:t>Fax</w:t>
      </w:r>
      <w:proofErr w:type="spellEnd"/>
      <w:r>
        <w:rPr>
          <w:bCs/>
          <w:sz w:val="18"/>
          <w:szCs w:val="18"/>
        </w:rPr>
        <w:t>: 0 222 239 39 03</w:t>
      </w: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  <w:r>
        <w:rPr>
          <w:b/>
          <w:color w:val="008000"/>
          <w:sz w:val="18"/>
          <w:szCs w:val="18"/>
        </w:rPr>
        <w:t xml:space="preserve">Teknik Bilgi için: FEF Biyoloji </w:t>
      </w:r>
      <w:proofErr w:type="spellStart"/>
      <w:proofErr w:type="gramStart"/>
      <w:r>
        <w:rPr>
          <w:b/>
          <w:color w:val="008000"/>
          <w:sz w:val="18"/>
          <w:szCs w:val="18"/>
        </w:rPr>
        <w:t>Böl.Doç.Dr</w:t>
      </w:r>
      <w:proofErr w:type="gramEnd"/>
      <w:r>
        <w:rPr>
          <w:b/>
          <w:color w:val="008000"/>
          <w:sz w:val="18"/>
          <w:szCs w:val="18"/>
        </w:rPr>
        <w:t>.Davut</w:t>
      </w:r>
      <w:proofErr w:type="spellEnd"/>
      <w:r>
        <w:rPr>
          <w:b/>
          <w:color w:val="008000"/>
          <w:sz w:val="18"/>
          <w:szCs w:val="18"/>
        </w:rPr>
        <w:t xml:space="preserve"> Ümit ŞİRİN 0 222 239 37 50 /  2852</w:t>
      </w: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jc w:val="both"/>
        <w:rPr>
          <w:b/>
          <w:color w:val="008000"/>
          <w:sz w:val="18"/>
          <w:szCs w:val="18"/>
        </w:rPr>
      </w:pPr>
    </w:p>
    <w:p w:rsidR="00173B5A" w:rsidRDefault="00173B5A" w:rsidP="00173B5A">
      <w:pPr>
        <w:tabs>
          <w:tab w:val="left" w:pos="8340"/>
        </w:tabs>
        <w:rPr>
          <w:b/>
          <w:sz w:val="18"/>
          <w:szCs w:val="18"/>
          <w:u w:val="single"/>
        </w:rPr>
      </w:pPr>
      <w:proofErr w:type="gramStart"/>
      <w:r>
        <w:rPr>
          <w:b/>
          <w:sz w:val="18"/>
          <w:szCs w:val="18"/>
          <w:u w:val="single"/>
        </w:rPr>
        <w:t>.........................................................................................................................................................................................................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173B5A" w:rsidRDefault="00173B5A" w:rsidP="00173B5A">
      <w:pPr>
        <w:rPr>
          <w:b/>
          <w:sz w:val="18"/>
          <w:szCs w:val="18"/>
        </w:rPr>
      </w:pPr>
      <w:proofErr w:type="spellStart"/>
      <w:proofErr w:type="gramStart"/>
      <w:r>
        <w:rPr>
          <w:b/>
          <w:sz w:val="18"/>
          <w:szCs w:val="18"/>
        </w:rPr>
        <w:t>Adres:Meşelik</w:t>
      </w:r>
      <w:proofErr w:type="spellEnd"/>
      <w:proofErr w:type="gramEnd"/>
      <w:r>
        <w:rPr>
          <w:b/>
          <w:sz w:val="18"/>
          <w:szCs w:val="18"/>
        </w:rPr>
        <w:t xml:space="preserve"> Kampüsü-ESKİŞEHİR Tel:0.222.2393750-5525-5526-Fax:0.222.2393903 Bil. Arş. </w:t>
      </w:r>
      <w:proofErr w:type="spellStart"/>
      <w:r>
        <w:rPr>
          <w:b/>
          <w:sz w:val="18"/>
          <w:szCs w:val="18"/>
        </w:rPr>
        <w:t>Prj</w:t>
      </w:r>
      <w:proofErr w:type="spellEnd"/>
      <w:r>
        <w:rPr>
          <w:b/>
          <w:sz w:val="18"/>
          <w:szCs w:val="18"/>
        </w:rPr>
        <w:t xml:space="preserve">. </w:t>
      </w:r>
      <w:proofErr w:type="spellStart"/>
      <w:proofErr w:type="gramStart"/>
      <w:r>
        <w:rPr>
          <w:b/>
          <w:sz w:val="18"/>
          <w:szCs w:val="18"/>
        </w:rPr>
        <w:t>Satınalma</w:t>
      </w:r>
      <w:proofErr w:type="spellEnd"/>
      <w:r>
        <w:rPr>
          <w:b/>
          <w:sz w:val="18"/>
          <w:szCs w:val="18"/>
        </w:rPr>
        <w:t xml:space="preserve">  Şubesi</w:t>
      </w:r>
      <w:proofErr w:type="gramEnd"/>
      <w:r>
        <w:rPr>
          <w:b/>
          <w:sz w:val="18"/>
          <w:szCs w:val="18"/>
        </w:rPr>
        <w:t xml:space="preserve"> http:www.ogu.edu.tr/~~ihale</w:t>
      </w:r>
    </w:p>
    <w:p w:rsidR="00744884" w:rsidRDefault="00744884"/>
    <w:p w:rsidR="00E62FEA" w:rsidRDefault="00E62FEA" w:rsidP="00E62FEA">
      <w:pPr>
        <w:jc w:val="center"/>
        <w:rPr>
          <w:sz w:val="22"/>
          <w:szCs w:val="22"/>
        </w:rPr>
      </w:pPr>
      <w:r>
        <w:lastRenderedPageBreak/>
        <w:t>DNA Dizi Analizi için Teknik Şartname</w:t>
      </w:r>
    </w:p>
    <w:p w:rsidR="00E62FEA" w:rsidRDefault="00E62FEA" w:rsidP="00E62FEA">
      <w:r>
        <w:t>1. DNA dizi analizi ilgili verilecek tekliflerde mutlaka okuma uzunluğu, saflaştırma ve teslim süresi belirtilmelidir.</w:t>
      </w:r>
    </w:p>
    <w:p w:rsidR="00E62FEA" w:rsidRDefault="00E62FEA" w:rsidP="00E62FEA">
      <w:r>
        <w:t xml:space="preserve">2. Saflaştırma </w:t>
      </w:r>
      <w:proofErr w:type="gramStart"/>
      <w:r>
        <w:t>dahil  çift</w:t>
      </w:r>
      <w:proofErr w:type="gramEnd"/>
      <w:r>
        <w:t xml:space="preserve"> yön 12 adet hizmet alımı yapılacaktır.</w:t>
      </w:r>
    </w:p>
    <w:p w:rsidR="00E62FEA" w:rsidRDefault="00E62FEA" w:rsidP="00E62FEA">
      <w:r>
        <w:t>3. SANGER yöntemi kullanılarak DNA dizi analizi yapılmalıdır.</w:t>
      </w:r>
    </w:p>
    <w:p w:rsidR="00E62FEA" w:rsidRDefault="00E62FEA" w:rsidP="00E62FEA">
      <w:r>
        <w:t>4. DNA örnekleri  (</w:t>
      </w:r>
      <w:proofErr w:type="gramStart"/>
      <w:r>
        <w:t>PCR  ürünleri</w:t>
      </w:r>
      <w:proofErr w:type="gramEnd"/>
      <w:r>
        <w:t xml:space="preserve"> </w:t>
      </w:r>
      <w:proofErr w:type="spellStart"/>
      <w:r>
        <w:t>vb</w:t>
      </w:r>
      <w:proofErr w:type="spellEnd"/>
      <w:r>
        <w:t xml:space="preserve">), </w:t>
      </w:r>
      <w:proofErr w:type="spellStart"/>
      <w:r>
        <w:t>primerler</w:t>
      </w:r>
      <w:proofErr w:type="spellEnd"/>
      <w:r>
        <w:t xml:space="preserve"> ile birlikte DNA dizi analizini yapacak firmaya gönderilecektir. </w:t>
      </w:r>
    </w:p>
    <w:p w:rsidR="00E62FEA" w:rsidRDefault="00E62FEA" w:rsidP="00E62FEA">
      <w:r>
        <w:t>5. Yapılan DNA dizi analizlerinin sonuçları, sekans analiz programlarında açılmaya uygun formatta (</w:t>
      </w:r>
      <w:proofErr w:type="gramStart"/>
      <w:r>
        <w:t>örneğin .ab1</w:t>
      </w:r>
      <w:proofErr w:type="gramEnd"/>
      <w:r>
        <w:t>,ABI format) olmalıdır.</w:t>
      </w:r>
    </w:p>
    <w:p w:rsidR="00E62FEA" w:rsidRDefault="00E62FEA" w:rsidP="00E62FEA">
      <w:r>
        <w:t xml:space="preserve">6. DNA dizilerindeki okumalar en az 1200 </w:t>
      </w:r>
      <w:proofErr w:type="gramStart"/>
      <w:r>
        <w:t>baz</w:t>
      </w:r>
      <w:proofErr w:type="gramEnd"/>
      <w:r>
        <w:t xml:space="preserve"> okunabilmelidir.</w:t>
      </w:r>
    </w:p>
    <w:p w:rsidR="00E62FEA" w:rsidRDefault="00E62FEA" w:rsidP="00E62FEA">
      <w:r>
        <w:t>7. Sonuç en geç 10 gün içerisinde ulaştırılmalıdır.</w:t>
      </w:r>
    </w:p>
    <w:p w:rsidR="00E62FEA" w:rsidRDefault="00E62FEA">
      <w:bookmarkStart w:id="0" w:name="_GoBack"/>
      <w:bookmarkEnd w:id="0"/>
    </w:p>
    <w:p w:rsidR="00E62FEA" w:rsidRDefault="00E62FEA"/>
    <w:sectPr w:rsidR="00E62FEA" w:rsidSect="00173B5A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620"/>
    <w:rsid w:val="00173B5A"/>
    <w:rsid w:val="00744884"/>
    <w:rsid w:val="00E62FEA"/>
    <w:rsid w:val="00F05521"/>
    <w:rsid w:val="00F9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FC4B7-75B8-4EBC-A5D9-10386BA8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semiHidden/>
    <w:unhideWhenUsed/>
    <w:rsid w:val="00173B5A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3B5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3B5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cp:lastPrinted>2020-11-30T11:53:00Z</cp:lastPrinted>
  <dcterms:created xsi:type="dcterms:W3CDTF">2020-12-03T09:26:00Z</dcterms:created>
  <dcterms:modified xsi:type="dcterms:W3CDTF">2020-12-03T09:26:00Z</dcterms:modified>
</cp:coreProperties>
</file>